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14D4F" w14:textId="77777777" w:rsidR="00F6111E" w:rsidRDefault="00F6111E" w:rsidP="00695AD2">
      <w:pPr>
        <w:spacing w:after="602" w:line="259" w:lineRule="auto"/>
        <w:ind w:left="0" w:firstLine="0"/>
      </w:pPr>
    </w:p>
    <w:tbl>
      <w:tblPr>
        <w:tblStyle w:val="TableGrid"/>
        <w:tblW w:w="9352" w:type="dxa"/>
        <w:tblInd w:w="19" w:type="dxa"/>
        <w:tblCellMar>
          <w:top w:w="104" w:type="dxa"/>
          <w:left w:w="103" w:type="dxa"/>
          <w:right w:w="43" w:type="dxa"/>
        </w:tblCellMar>
        <w:tblLook w:val="04A0" w:firstRow="1" w:lastRow="0" w:firstColumn="1" w:lastColumn="0" w:noHBand="0" w:noVBand="1"/>
      </w:tblPr>
      <w:tblGrid>
        <w:gridCol w:w="5621"/>
        <w:gridCol w:w="3731"/>
      </w:tblGrid>
      <w:tr w:rsidR="0096068D" w14:paraId="6E4C4C73" w14:textId="77777777" w:rsidTr="0042512F">
        <w:trPr>
          <w:trHeight w:val="626"/>
        </w:trPr>
        <w:tc>
          <w:tcPr>
            <w:tcW w:w="5621" w:type="dxa"/>
            <w:tcBorders>
              <w:top w:val="single" w:sz="12" w:space="0" w:color="000000"/>
              <w:left w:val="single" w:sz="12" w:space="0" w:color="000000"/>
              <w:bottom w:val="single" w:sz="12" w:space="0" w:color="000000"/>
              <w:right w:val="single" w:sz="12" w:space="0" w:color="000000"/>
            </w:tcBorders>
            <w:shd w:val="clear" w:color="auto" w:fill="006666"/>
          </w:tcPr>
          <w:p w14:paraId="365DC6DA" w14:textId="77777777" w:rsidR="0096068D" w:rsidRDefault="001C0ECE">
            <w:pPr>
              <w:spacing w:line="259" w:lineRule="auto"/>
              <w:ind w:left="0" w:firstLine="0"/>
            </w:pPr>
            <w:r>
              <w:rPr>
                <w:b/>
                <w:color w:val="FFFFFF"/>
              </w:rPr>
              <w:t>Project Name:</w:t>
            </w:r>
            <w:r>
              <w:t xml:space="preserve"> </w:t>
            </w:r>
          </w:p>
          <w:p w14:paraId="46A264DF" w14:textId="77777777" w:rsidR="0096068D" w:rsidRDefault="001C0ECE">
            <w:pPr>
              <w:spacing w:line="259" w:lineRule="auto"/>
              <w:ind w:left="0" w:firstLine="0"/>
            </w:pPr>
            <w:r>
              <w:rPr>
                <w:b/>
                <w:color w:val="FFFFFF"/>
              </w:rPr>
              <w:t>McDonalds/Bank Lift Station</w:t>
            </w:r>
            <w:r>
              <w:t xml:space="preserve"> </w:t>
            </w:r>
          </w:p>
        </w:tc>
        <w:tc>
          <w:tcPr>
            <w:tcW w:w="3731" w:type="dxa"/>
            <w:tcBorders>
              <w:top w:val="single" w:sz="12" w:space="0" w:color="000000"/>
              <w:left w:val="single" w:sz="12" w:space="0" w:color="000000"/>
              <w:bottom w:val="single" w:sz="12" w:space="0" w:color="000000"/>
              <w:right w:val="single" w:sz="12" w:space="0" w:color="000000"/>
            </w:tcBorders>
            <w:shd w:val="clear" w:color="auto" w:fill="006666"/>
          </w:tcPr>
          <w:p w14:paraId="5F04AA62" w14:textId="77777777" w:rsidR="0096068D" w:rsidRDefault="001C0ECE">
            <w:pPr>
              <w:spacing w:line="259" w:lineRule="auto"/>
              <w:ind w:left="5" w:firstLine="0"/>
            </w:pPr>
            <w:r>
              <w:rPr>
                <w:b/>
                <w:color w:val="FFFFFF"/>
              </w:rPr>
              <w:t>Department:</w:t>
            </w:r>
            <w:r>
              <w:t xml:space="preserve"> </w:t>
            </w:r>
          </w:p>
          <w:p w14:paraId="5109569B" w14:textId="77777777" w:rsidR="0096068D" w:rsidRDefault="001C0ECE">
            <w:pPr>
              <w:spacing w:line="259" w:lineRule="auto"/>
              <w:ind w:left="5" w:firstLine="0"/>
            </w:pPr>
            <w:r>
              <w:rPr>
                <w:b/>
                <w:color w:val="FFFFFF"/>
              </w:rPr>
              <w:t>Public Works - Utilities</w:t>
            </w:r>
            <w:r>
              <w:t xml:space="preserve"> </w:t>
            </w:r>
          </w:p>
        </w:tc>
      </w:tr>
      <w:tr w:rsidR="0096068D" w14:paraId="2E3D9BD4" w14:textId="77777777" w:rsidTr="0042512F">
        <w:trPr>
          <w:trHeight w:val="641"/>
        </w:trPr>
        <w:tc>
          <w:tcPr>
            <w:tcW w:w="5621" w:type="dxa"/>
            <w:tcBorders>
              <w:top w:val="single" w:sz="12" w:space="0" w:color="000000"/>
              <w:left w:val="single" w:sz="12" w:space="0" w:color="000000"/>
              <w:bottom w:val="single" w:sz="12" w:space="0" w:color="000000"/>
              <w:right w:val="single" w:sz="12" w:space="0" w:color="000000"/>
            </w:tcBorders>
            <w:shd w:val="clear" w:color="auto" w:fill="E2EFD9"/>
          </w:tcPr>
          <w:p w14:paraId="66063E55" w14:textId="3C0AC67C" w:rsidR="00CA0D2E" w:rsidRDefault="001C0ECE">
            <w:pPr>
              <w:spacing w:line="259" w:lineRule="auto"/>
              <w:ind w:left="0" w:right="2771" w:firstLine="0"/>
            </w:pPr>
            <w:r>
              <w:rPr>
                <w:b/>
              </w:rPr>
              <w:t>Type of Project:</w:t>
            </w:r>
          </w:p>
          <w:p w14:paraId="001DD74F" w14:textId="564667BA" w:rsidR="0096068D" w:rsidRDefault="001C0ECE">
            <w:pPr>
              <w:spacing w:line="259" w:lineRule="auto"/>
              <w:ind w:left="0" w:right="2771" w:firstLine="0"/>
            </w:pPr>
            <w:r>
              <w:rPr>
                <w:b/>
              </w:rPr>
              <w:t xml:space="preserve">Capacity </w:t>
            </w:r>
          </w:p>
        </w:tc>
        <w:tc>
          <w:tcPr>
            <w:tcW w:w="3731" w:type="dxa"/>
            <w:tcBorders>
              <w:top w:val="single" w:sz="12" w:space="0" w:color="000000"/>
              <w:left w:val="single" w:sz="12" w:space="0" w:color="000000"/>
              <w:bottom w:val="single" w:sz="12" w:space="0" w:color="000000"/>
              <w:right w:val="single" w:sz="12" w:space="0" w:color="000000"/>
            </w:tcBorders>
            <w:shd w:val="clear" w:color="auto" w:fill="E2EFD9"/>
          </w:tcPr>
          <w:p w14:paraId="13D9AB2C" w14:textId="77777777" w:rsidR="0096068D" w:rsidRDefault="001C0ECE">
            <w:pPr>
              <w:spacing w:line="259" w:lineRule="auto"/>
              <w:ind w:left="5" w:firstLine="0"/>
            </w:pPr>
            <w:r>
              <w:rPr>
                <w:b/>
              </w:rPr>
              <w:t>Contact</w:t>
            </w:r>
            <w:r>
              <w:t xml:space="preserve">: </w:t>
            </w:r>
          </w:p>
          <w:p w14:paraId="208876AD" w14:textId="77777777" w:rsidR="0096068D" w:rsidRDefault="001C0ECE">
            <w:pPr>
              <w:spacing w:line="259" w:lineRule="auto"/>
              <w:ind w:left="5" w:firstLine="0"/>
            </w:pPr>
            <w:r>
              <w:rPr>
                <w:b/>
              </w:rPr>
              <w:t xml:space="preserve">Chuck Soules </w:t>
            </w:r>
            <w:r>
              <w:t xml:space="preserve"> </w:t>
            </w:r>
          </w:p>
        </w:tc>
      </w:tr>
      <w:tr w:rsidR="0096068D" w14:paraId="58AC8188" w14:textId="77777777" w:rsidTr="0042512F">
        <w:trPr>
          <w:trHeight w:val="649"/>
        </w:trPr>
        <w:tc>
          <w:tcPr>
            <w:tcW w:w="5621" w:type="dxa"/>
            <w:tcBorders>
              <w:top w:val="single" w:sz="12" w:space="0" w:color="000000"/>
              <w:left w:val="single" w:sz="12" w:space="0" w:color="000000"/>
              <w:bottom w:val="single" w:sz="12" w:space="0" w:color="000000"/>
              <w:right w:val="nil"/>
            </w:tcBorders>
          </w:tcPr>
          <w:p w14:paraId="0C8FDCED" w14:textId="77777777" w:rsidR="0096068D" w:rsidRDefault="0096068D">
            <w:pPr>
              <w:spacing w:line="259" w:lineRule="auto"/>
              <w:ind w:left="0" w:firstLine="0"/>
            </w:pPr>
          </w:p>
        </w:tc>
        <w:tc>
          <w:tcPr>
            <w:tcW w:w="3731" w:type="dxa"/>
            <w:tcBorders>
              <w:top w:val="single" w:sz="12" w:space="0" w:color="000000"/>
              <w:left w:val="nil"/>
              <w:bottom w:val="single" w:sz="12" w:space="0" w:color="000000"/>
              <w:right w:val="single" w:sz="12" w:space="0" w:color="000000"/>
            </w:tcBorders>
          </w:tcPr>
          <w:p w14:paraId="061B1976" w14:textId="381CE3CD" w:rsidR="0096068D" w:rsidRDefault="001C0ECE">
            <w:pPr>
              <w:spacing w:line="259" w:lineRule="auto"/>
              <w:ind w:left="648" w:right="59" w:firstLine="0"/>
              <w:jc w:val="right"/>
            </w:pPr>
            <w:r>
              <w:rPr>
                <w:b/>
              </w:rPr>
              <w:t>Total Project Cost:</w:t>
            </w:r>
            <w:r>
              <w:t xml:space="preserve"> </w:t>
            </w:r>
            <w:r>
              <w:rPr>
                <w:b/>
              </w:rPr>
              <w:t>$600,000</w:t>
            </w:r>
            <w:r>
              <w:rPr>
                <w:rFonts w:ascii="Calibri" w:eastAsia="Calibri" w:hAnsi="Calibri" w:cs="Calibri"/>
              </w:rPr>
              <w:t xml:space="preserve"> </w:t>
            </w:r>
          </w:p>
        </w:tc>
      </w:tr>
    </w:tbl>
    <w:p w14:paraId="6CF22B0D" w14:textId="77777777" w:rsidR="0096068D" w:rsidRDefault="001C0ECE">
      <w:pPr>
        <w:spacing w:after="158" w:line="259" w:lineRule="auto"/>
        <w:ind w:left="0" w:firstLine="0"/>
      </w:pPr>
      <w:r>
        <w:rPr>
          <w:rFonts w:ascii="Calibri" w:eastAsia="Calibri" w:hAnsi="Calibri" w:cs="Calibri"/>
          <w:b/>
        </w:rPr>
        <w:t xml:space="preserve"> </w:t>
      </w:r>
    </w:p>
    <w:p w14:paraId="216A7A1A" w14:textId="77777777" w:rsidR="0096068D" w:rsidRDefault="001C0ECE">
      <w:pPr>
        <w:spacing w:after="155" w:line="259" w:lineRule="auto"/>
        <w:ind w:left="-5"/>
      </w:pPr>
      <w:r>
        <w:rPr>
          <w:b/>
        </w:rPr>
        <w:t xml:space="preserve">Description:  </w:t>
      </w:r>
    </w:p>
    <w:p w14:paraId="0CDAEBF9" w14:textId="77777777" w:rsidR="0096068D" w:rsidRDefault="001C0ECE">
      <w:pPr>
        <w:spacing w:after="189"/>
        <w:ind w:left="-5" w:right="30"/>
      </w:pPr>
      <w:r>
        <w:t>The City plans to extend its gravity sewer system from the McDonald's Sewer Pump Station to the Central Bank Lift Station, and then to the Hills of Shannon gravity sewer system, once the 144</w:t>
      </w:r>
      <w:r>
        <w:rPr>
          <w:vertAlign w:val="superscript"/>
        </w:rPr>
        <w:t>th</w:t>
      </w:r>
      <w:r>
        <w:t xml:space="preserve"> Street Pump Station becomes operational.</w:t>
      </w:r>
    </w:p>
    <w:p w14:paraId="459B6F98" w14:textId="77777777" w:rsidR="0096068D" w:rsidRDefault="001C0ECE">
      <w:pPr>
        <w:spacing w:after="158" w:line="259" w:lineRule="auto"/>
        <w:ind w:left="0" w:firstLine="0"/>
      </w:pPr>
      <w:r>
        <w:rPr>
          <w:b/>
        </w:rPr>
        <w:t xml:space="preserve"> </w:t>
      </w:r>
    </w:p>
    <w:p w14:paraId="771506A3" w14:textId="77777777" w:rsidR="0096068D" w:rsidRDefault="001C0ECE">
      <w:pPr>
        <w:spacing w:after="155" w:line="259" w:lineRule="auto"/>
        <w:ind w:left="-5"/>
      </w:pPr>
      <w:r>
        <w:rPr>
          <w:b/>
        </w:rPr>
        <w:t xml:space="preserve">Justification and Future Operating Costs:  </w:t>
      </w:r>
    </w:p>
    <w:p w14:paraId="3E12C55D" w14:textId="28C9908E" w:rsidR="00F6111E" w:rsidRDefault="001C0ECE" w:rsidP="0042512F">
      <w:pPr>
        <w:ind w:left="-5" w:right="30"/>
      </w:pPr>
      <w:r>
        <w:rPr>
          <w:noProof/>
        </w:rPr>
        <w:drawing>
          <wp:anchor distT="0" distB="0" distL="114300" distR="114300" simplePos="0" relativeHeight="251658240" behindDoc="0" locked="0" layoutInCell="1" allowOverlap="0" wp14:anchorId="2295B87C" wp14:editId="64D324DE">
            <wp:simplePos x="0" y="0"/>
            <wp:positionH relativeFrom="page">
              <wp:posOffset>4382136</wp:posOffset>
            </wp:positionH>
            <wp:positionV relativeFrom="page">
              <wp:posOffset>295275</wp:posOffset>
            </wp:positionV>
            <wp:extent cx="2441517" cy="447040"/>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2441517" cy="447040"/>
                    </a:xfrm>
                    <a:prstGeom prst="rect">
                      <a:avLst/>
                    </a:prstGeom>
                  </pic:spPr>
                </pic:pic>
              </a:graphicData>
            </a:graphic>
          </wp:anchor>
        </w:drawing>
      </w:r>
      <w:r>
        <w:t xml:space="preserve">This project will help the City eliminate two costly sewer pump stations, McDonald’s, and Central Bank lift stations, and reduce the annual maintenance and operational costs associated with them, which can be tens of thousands of dollars per year. With an average cost of $8,000 per pump (and two pumps in each station), these stations require significant electrical and     man-hour resources to maintain. Furthermore, eliminating these stations will reduce pressure on the south force main, helping to extend the lifespan of pumps in other stations and saving the city money on maintenance and repairs. Ultimately, our goal is to transition to a gravity sewer system or eliminate as many lift stations as possible. </w:t>
      </w:r>
    </w:p>
    <w:p w14:paraId="16922A00" w14:textId="77777777" w:rsidR="0096068D" w:rsidRDefault="001C0ECE" w:rsidP="0042512F">
      <w:pPr>
        <w:spacing w:after="0" w:line="259" w:lineRule="auto"/>
        <w:ind w:left="-5"/>
      </w:pPr>
      <w:r>
        <w:rPr>
          <w:b/>
        </w:rPr>
        <w:t xml:space="preserve">Planned Expenditures </w:t>
      </w:r>
    </w:p>
    <w:tbl>
      <w:tblPr>
        <w:tblStyle w:val="TableGrid"/>
        <w:tblW w:w="71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right w:w="48" w:type="dxa"/>
        </w:tblCellMar>
        <w:tblLook w:val="04A0" w:firstRow="1" w:lastRow="0" w:firstColumn="1" w:lastColumn="0" w:noHBand="0" w:noVBand="1"/>
      </w:tblPr>
      <w:tblGrid>
        <w:gridCol w:w="2595"/>
        <w:gridCol w:w="1530"/>
        <w:gridCol w:w="1440"/>
        <w:gridCol w:w="1620"/>
      </w:tblGrid>
      <w:tr w:rsidR="0096068D" w14:paraId="0512321C" w14:textId="77777777" w:rsidTr="0042512F">
        <w:trPr>
          <w:trHeight w:val="375"/>
          <w:jc w:val="center"/>
        </w:trPr>
        <w:tc>
          <w:tcPr>
            <w:tcW w:w="2595" w:type="dxa"/>
            <w:shd w:val="clear" w:color="auto" w:fill="006666"/>
          </w:tcPr>
          <w:p w14:paraId="0061EF1C" w14:textId="0C7F7D4E" w:rsidR="0096068D" w:rsidRDefault="0096068D" w:rsidP="0042512F">
            <w:pPr>
              <w:spacing w:line="259" w:lineRule="auto"/>
              <w:ind w:left="0" w:right="61" w:firstLine="0"/>
              <w:jc w:val="center"/>
            </w:pPr>
          </w:p>
        </w:tc>
        <w:tc>
          <w:tcPr>
            <w:tcW w:w="1530" w:type="dxa"/>
            <w:shd w:val="clear" w:color="auto" w:fill="006666"/>
          </w:tcPr>
          <w:p w14:paraId="481EC5FC" w14:textId="3F6FBB85" w:rsidR="0096068D" w:rsidRDefault="001C0ECE" w:rsidP="0042512F">
            <w:pPr>
              <w:spacing w:line="259" w:lineRule="auto"/>
              <w:ind w:left="0" w:right="73" w:firstLine="0"/>
              <w:jc w:val="center"/>
            </w:pPr>
            <w:r>
              <w:rPr>
                <w:b/>
                <w:color w:val="FFFFFF"/>
              </w:rPr>
              <w:t>FY2026</w:t>
            </w:r>
          </w:p>
        </w:tc>
        <w:tc>
          <w:tcPr>
            <w:tcW w:w="1440" w:type="dxa"/>
            <w:shd w:val="clear" w:color="auto" w:fill="006666"/>
          </w:tcPr>
          <w:p w14:paraId="5F9E32F5" w14:textId="288E0263" w:rsidR="0096068D" w:rsidRDefault="001C0ECE" w:rsidP="0042512F">
            <w:pPr>
              <w:spacing w:line="259" w:lineRule="auto"/>
              <w:ind w:left="0" w:right="68" w:firstLine="0"/>
              <w:jc w:val="center"/>
            </w:pPr>
            <w:r>
              <w:rPr>
                <w:b/>
                <w:color w:val="FFFFFF"/>
              </w:rPr>
              <w:t>FY2027</w:t>
            </w:r>
          </w:p>
        </w:tc>
        <w:tc>
          <w:tcPr>
            <w:tcW w:w="1620" w:type="dxa"/>
            <w:shd w:val="clear" w:color="auto" w:fill="006666"/>
          </w:tcPr>
          <w:p w14:paraId="5315C422" w14:textId="3C79BF40" w:rsidR="0096068D" w:rsidRDefault="001C0ECE" w:rsidP="0042512F">
            <w:pPr>
              <w:spacing w:line="259" w:lineRule="auto"/>
              <w:ind w:left="0" w:right="66" w:firstLine="0"/>
              <w:jc w:val="center"/>
            </w:pPr>
            <w:r>
              <w:rPr>
                <w:b/>
                <w:color w:val="FFFFFF"/>
              </w:rPr>
              <w:t>Total</w:t>
            </w:r>
          </w:p>
        </w:tc>
      </w:tr>
      <w:tr w:rsidR="001C0ECE" w14:paraId="4106DAA4" w14:textId="77777777" w:rsidTr="00C439F6">
        <w:trPr>
          <w:trHeight w:val="334"/>
          <w:jc w:val="center"/>
        </w:trPr>
        <w:tc>
          <w:tcPr>
            <w:tcW w:w="2595" w:type="dxa"/>
            <w:shd w:val="clear" w:color="auto" w:fill="006666"/>
          </w:tcPr>
          <w:p w14:paraId="261902E9" w14:textId="25AABD3D" w:rsidR="001C0ECE" w:rsidRDefault="001C0ECE" w:rsidP="0042512F">
            <w:pPr>
              <w:spacing w:line="259" w:lineRule="auto"/>
              <w:ind w:left="0" w:right="58" w:firstLine="0"/>
              <w:jc w:val="right"/>
            </w:pPr>
            <w:r>
              <w:rPr>
                <w:b/>
                <w:color w:val="FFFFFF"/>
              </w:rPr>
              <w:t>Engineering</w:t>
            </w:r>
          </w:p>
        </w:tc>
        <w:tc>
          <w:tcPr>
            <w:tcW w:w="1530" w:type="dxa"/>
            <w:vAlign w:val="center"/>
          </w:tcPr>
          <w:p w14:paraId="28917AF7" w14:textId="55CEE547" w:rsidR="001C0ECE" w:rsidRPr="001C0ECE" w:rsidRDefault="001C0ECE" w:rsidP="00C439F6">
            <w:pPr>
              <w:spacing w:line="259" w:lineRule="auto"/>
              <w:ind w:left="0" w:right="68" w:firstLine="0"/>
              <w:jc w:val="center"/>
              <w:rPr>
                <w:b/>
              </w:rPr>
            </w:pPr>
            <w:r>
              <w:rPr>
                <w:b/>
              </w:rPr>
              <w:t>$</w:t>
            </w:r>
            <w:r w:rsidRPr="001C0ECE">
              <w:rPr>
                <w:b/>
              </w:rPr>
              <w:t>100,000</w:t>
            </w:r>
          </w:p>
        </w:tc>
        <w:tc>
          <w:tcPr>
            <w:tcW w:w="1440" w:type="dxa"/>
            <w:vAlign w:val="center"/>
          </w:tcPr>
          <w:p w14:paraId="702712CB" w14:textId="6CE01EEE" w:rsidR="001C0ECE" w:rsidRPr="001C0ECE" w:rsidRDefault="001C0ECE" w:rsidP="00C439F6">
            <w:pPr>
              <w:spacing w:line="259" w:lineRule="auto"/>
              <w:ind w:left="0" w:right="68" w:firstLine="0"/>
              <w:jc w:val="center"/>
              <w:rPr>
                <w:b/>
              </w:rPr>
            </w:pPr>
            <w:r w:rsidRPr="001C0ECE">
              <w:rPr>
                <w:b/>
              </w:rPr>
              <w:t>-</w:t>
            </w:r>
          </w:p>
        </w:tc>
        <w:tc>
          <w:tcPr>
            <w:tcW w:w="1620" w:type="dxa"/>
            <w:vAlign w:val="center"/>
          </w:tcPr>
          <w:p w14:paraId="2608F760" w14:textId="6D0F7BFB" w:rsidR="001C0ECE" w:rsidRDefault="001C0ECE" w:rsidP="00C439F6">
            <w:pPr>
              <w:spacing w:line="259" w:lineRule="auto"/>
              <w:ind w:left="0" w:right="68" w:firstLine="0"/>
              <w:jc w:val="center"/>
            </w:pPr>
            <w:r>
              <w:rPr>
                <w:b/>
              </w:rPr>
              <w:t>$100,000</w:t>
            </w:r>
          </w:p>
        </w:tc>
      </w:tr>
      <w:tr w:rsidR="001C0ECE" w14:paraId="491E45B9" w14:textId="77777777" w:rsidTr="00C439F6">
        <w:trPr>
          <w:trHeight w:val="388"/>
          <w:jc w:val="center"/>
        </w:trPr>
        <w:tc>
          <w:tcPr>
            <w:tcW w:w="2595" w:type="dxa"/>
            <w:shd w:val="clear" w:color="auto" w:fill="006666"/>
          </w:tcPr>
          <w:p w14:paraId="3EFEAB55" w14:textId="06143F34" w:rsidR="001C0ECE" w:rsidRDefault="001C0ECE" w:rsidP="0042512F">
            <w:pPr>
              <w:spacing w:line="259" w:lineRule="auto"/>
              <w:ind w:left="0" w:right="58" w:firstLine="0"/>
              <w:jc w:val="right"/>
            </w:pPr>
            <w:r>
              <w:rPr>
                <w:b/>
                <w:color w:val="FFFFFF"/>
              </w:rPr>
              <w:t>Construction</w:t>
            </w:r>
          </w:p>
        </w:tc>
        <w:tc>
          <w:tcPr>
            <w:tcW w:w="1530" w:type="dxa"/>
            <w:vAlign w:val="center"/>
          </w:tcPr>
          <w:p w14:paraId="4AFFA8FB" w14:textId="34A0B0B8" w:rsidR="001C0ECE" w:rsidRPr="001C0ECE" w:rsidRDefault="001C0ECE" w:rsidP="00C439F6">
            <w:pPr>
              <w:spacing w:line="259" w:lineRule="auto"/>
              <w:ind w:left="0" w:right="68" w:firstLine="0"/>
              <w:jc w:val="center"/>
              <w:rPr>
                <w:b/>
              </w:rPr>
            </w:pPr>
            <w:r w:rsidRPr="001C0ECE">
              <w:rPr>
                <w:b/>
              </w:rPr>
              <w:t>-</w:t>
            </w:r>
          </w:p>
        </w:tc>
        <w:tc>
          <w:tcPr>
            <w:tcW w:w="1440" w:type="dxa"/>
            <w:vAlign w:val="center"/>
          </w:tcPr>
          <w:p w14:paraId="4D027B80" w14:textId="3C3ABFC8" w:rsidR="001C0ECE" w:rsidRPr="001C0ECE" w:rsidRDefault="001C0ECE" w:rsidP="00C439F6">
            <w:pPr>
              <w:spacing w:line="259" w:lineRule="auto"/>
              <w:ind w:left="0" w:right="68" w:firstLine="0"/>
              <w:jc w:val="center"/>
              <w:rPr>
                <w:b/>
              </w:rPr>
            </w:pPr>
            <w:r>
              <w:rPr>
                <w:b/>
              </w:rPr>
              <w:t>$</w:t>
            </w:r>
            <w:r w:rsidRPr="001C0ECE">
              <w:rPr>
                <w:b/>
              </w:rPr>
              <w:t>500,000</w:t>
            </w:r>
          </w:p>
        </w:tc>
        <w:tc>
          <w:tcPr>
            <w:tcW w:w="1620" w:type="dxa"/>
            <w:vAlign w:val="center"/>
          </w:tcPr>
          <w:p w14:paraId="7348C0ED" w14:textId="34DC387E" w:rsidR="001C0ECE" w:rsidRDefault="001C0ECE" w:rsidP="00C439F6">
            <w:pPr>
              <w:spacing w:line="259" w:lineRule="auto"/>
              <w:ind w:left="0" w:right="68" w:firstLine="0"/>
              <w:jc w:val="center"/>
            </w:pPr>
            <w:r>
              <w:rPr>
                <w:b/>
              </w:rPr>
              <w:t>$500,000</w:t>
            </w:r>
          </w:p>
        </w:tc>
      </w:tr>
      <w:tr w:rsidR="0096068D" w14:paraId="2EB86240" w14:textId="77777777" w:rsidTr="00C439F6">
        <w:trPr>
          <w:trHeight w:val="330"/>
          <w:jc w:val="center"/>
        </w:trPr>
        <w:tc>
          <w:tcPr>
            <w:tcW w:w="2595" w:type="dxa"/>
            <w:shd w:val="clear" w:color="auto" w:fill="006666"/>
          </w:tcPr>
          <w:p w14:paraId="2965AD57" w14:textId="7F7015A2" w:rsidR="0096068D" w:rsidRDefault="001C0ECE" w:rsidP="0042512F">
            <w:pPr>
              <w:spacing w:line="259" w:lineRule="auto"/>
              <w:ind w:left="0" w:right="60" w:firstLine="0"/>
              <w:jc w:val="center"/>
            </w:pPr>
            <w:r>
              <w:rPr>
                <w:b/>
                <w:color w:val="FFFFFF"/>
              </w:rPr>
              <w:t>Total</w:t>
            </w:r>
          </w:p>
        </w:tc>
        <w:tc>
          <w:tcPr>
            <w:tcW w:w="1530" w:type="dxa"/>
            <w:shd w:val="clear" w:color="auto" w:fill="DBEBD0"/>
            <w:vAlign w:val="center"/>
          </w:tcPr>
          <w:p w14:paraId="3CB7A1FF" w14:textId="09FADC38" w:rsidR="0096068D" w:rsidRDefault="001C0ECE" w:rsidP="00C439F6">
            <w:pPr>
              <w:spacing w:line="259" w:lineRule="auto"/>
              <w:ind w:left="0" w:right="69" w:firstLine="0"/>
              <w:jc w:val="center"/>
            </w:pPr>
            <w:r>
              <w:rPr>
                <w:b/>
              </w:rPr>
              <w:t>$100,000</w:t>
            </w:r>
          </w:p>
        </w:tc>
        <w:tc>
          <w:tcPr>
            <w:tcW w:w="1440" w:type="dxa"/>
            <w:shd w:val="clear" w:color="auto" w:fill="DBEBD0"/>
            <w:vAlign w:val="center"/>
          </w:tcPr>
          <w:p w14:paraId="6BCE80BC" w14:textId="77DF0743" w:rsidR="0096068D" w:rsidRDefault="001C0ECE" w:rsidP="00C439F6">
            <w:pPr>
              <w:spacing w:line="259" w:lineRule="auto"/>
              <w:ind w:left="0" w:right="69" w:firstLine="0"/>
              <w:jc w:val="center"/>
            </w:pPr>
            <w:r>
              <w:rPr>
                <w:b/>
              </w:rPr>
              <w:t>$500,000</w:t>
            </w:r>
          </w:p>
        </w:tc>
        <w:tc>
          <w:tcPr>
            <w:tcW w:w="1620" w:type="dxa"/>
            <w:shd w:val="clear" w:color="auto" w:fill="DBEBD0"/>
            <w:vAlign w:val="center"/>
          </w:tcPr>
          <w:p w14:paraId="6C2DA8FA" w14:textId="42269B03" w:rsidR="0096068D" w:rsidRDefault="001C0ECE" w:rsidP="00C439F6">
            <w:pPr>
              <w:spacing w:line="259" w:lineRule="auto"/>
              <w:ind w:left="0" w:right="67" w:firstLine="0"/>
              <w:jc w:val="center"/>
            </w:pPr>
            <w:r>
              <w:rPr>
                <w:b/>
              </w:rPr>
              <w:t>$600,000</w:t>
            </w:r>
          </w:p>
        </w:tc>
      </w:tr>
    </w:tbl>
    <w:p w14:paraId="729E0C96" w14:textId="77777777" w:rsidR="0096068D" w:rsidRDefault="001C0ECE" w:rsidP="0042512F">
      <w:pPr>
        <w:spacing w:after="155" w:line="259" w:lineRule="auto"/>
        <w:ind w:left="0" w:firstLine="0"/>
      </w:pPr>
      <w:r>
        <w:rPr>
          <w:rFonts w:ascii="Calibri" w:eastAsia="Calibri" w:hAnsi="Calibri" w:cs="Calibri"/>
        </w:rPr>
        <w:t xml:space="preserve">  </w:t>
      </w:r>
    </w:p>
    <w:p w14:paraId="3455C071" w14:textId="77777777" w:rsidR="0096068D" w:rsidRDefault="001C0ECE" w:rsidP="0042512F">
      <w:pPr>
        <w:spacing w:after="0" w:line="259" w:lineRule="auto"/>
        <w:ind w:left="-5"/>
      </w:pPr>
      <w:r>
        <w:rPr>
          <w:b/>
        </w:rPr>
        <w:t>Funding Sources</w:t>
      </w:r>
      <w:r>
        <w:t xml:space="preserve"> </w:t>
      </w:r>
    </w:p>
    <w:tbl>
      <w:tblPr>
        <w:tblStyle w:val="TableGrid"/>
        <w:tblW w:w="71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115" w:type="dxa"/>
          <w:right w:w="48" w:type="dxa"/>
        </w:tblCellMar>
        <w:tblLook w:val="04A0" w:firstRow="1" w:lastRow="0" w:firstColumn="1" w:lastColumn="0" w:noHBand="0" w:noVBand="1"/>
      </w:tblPr>
      <w:tblGrid>
        <w:gridCol w:w="2595"/>
        <w:gridCol w:w="1530"/>
        <w:gridCol w:w="1440"/>
        <w:gridCol w:w="1620"/>
      </w:tblGrid>
      <w:tr w:rsidR="001C0ECE" w14:paraId="08187F53" w14:textId="77777777" w:rsidTr="0042512F">
        <w:trPr>
          <w:trHeight w:val="304"/>
          <w:jc w:val="center"/>
        </w:trPr>
        <w:tc>
          <w:tcPr>
            <w:tcW w:w="2595" w:type="dxa"/>
            <w:shd w:val="clear" w:color="auto" w:fill="006666"/>
          </w:tcPr>
          <w:p w14:paraId="58C482E5" w14:textId="11F6C6F8" w:rsidR="001C0ECE" w:rsidRDefault="001C0ECE" w:rsidP="0042512F">
            <w:pPr>
              <w:spacing w:line="259" w:lineRule="auto"/>
              <w:ind w:left="0" w:right="61" w:firstLine="0"/>
              <w:jc w:val="center"/>
            </w:pPr>
          </w:p>
        </w:tc>
        <w:tc>
          <w:tcPr>
            <w:tcW w:w="1530" w:type="dxa"/>
            <w:shd w:val="clear" w:color="auto" w:fill="006666"/>
          </w:tcPr>
          <w:p w14:paraId="05DE6EDA" w14:textId="3AE491D9" w:rsidR="001C0ECE" w:rsidRDefault="001C0ECE" w:rsidP="0042512F">
            <w:pPr>
              <w:spacing w:line="259" w:lineRule="auto"/>
              <w:ind w:left="0" w:right="73" w:firstLine="0"/>
              <w:jc w:val="center"/>
            </w:pPr>
            <w:r>
              <w:rPr>
                <w:b/>
                <w:color w:val="FFFFFF"/>
              </w:rPr>
              <w:t>FY2026</w:t>
            </w:r>
          </w:p>
        </w:tc>
        <w:tc>
          <w:tcPr>
            <w:tcW w:w="1440" w:type="dxa"/>
            <w:shd w:val="clear" w:color="auto" w:fill="006666"/>
          </w:tcPr>
          <w:p w14:paraId="414F44A3" w14:textId="68E22101" w:rsidR="001C0ECE" w:rsidRDefault="001C0ECE" w:rsidP="0042512F">
            <w:pPr>
              <w:spacing w:line="259" w:lineRule="auto"/>
              <w:ind w:left="0" w:right="68" w:firstLine="0"/>
              <w:jc w:val="center"/>
            </w:pPr>
            <w:r>
              <w:rPr>
                <w:b/>
                <w:color w:val="FFFFFF"/>
              </w:rPr>
              <w:t>FY2027</w:t>
            </w:r>
          </w:p>
        </w:tc>
        <w:tc>
          <w:tcPr>
            <w:tcW w:w="1620" w:type="dxa"/>
            <w:shd w:val="clear" w:color="auto" w:fill="006666"/>
          </w:tcPr>
          <w:p w14:paraId="1908F7D6" w14:textId="6DBC0B12" w:rsidR="001C0ECE" w:rsidRDefault="001C0ECE" w:rsidP="0042512F">
            <w:pPr>
              <w:spacing w:line="259" w:lineRule="auto"/>
              <w:ind w:left="0" w:right="66" w:firstLine="0"/>
              <w:jc w:val="center"/>
            </w:pPr>
            <w:r>
              <w:rPr>
                <w:b/>
                <w:color w:val="FFFFFF"/>
              </w:rPr>
              <w:t>Total</w:t>
            </w:r>
          </w:p>
        </w:tc>
      </w:tr>
      <w:tr w:rsidR="001C0ECE" w14:paraId="5378A5F8" w14:textId="77777777" w:rsidTr="00C439F6">
        <w:trPr>
          <w:trHeight w:val="417"/>
          <w:jc w:val="center"/>
        </w:trPr>
        <w:tc>
          <w:tcPr>
            <w:tcW w:w="2595" w:type="dxa"/>
            <w:shd w:val="clear" w:color="auto" w:fill="006666"/>
          </w:tcPr>
          <w:p w14:paraId="2ED93792" w14:textId="62019830" w:rsidR="001C0ECE" w:rsidRDefault="001C0ECE" w:rsidP="0042512F">
            <w:pPr>
              <w:spacing w:line="259" w:lineRule="auto"/>
              <w:ind w:left="0" w:right="58" w:firstLine="0"/>
              <w:jc w:val="right"/>
            </w:pPr>
            <w:r>
              <w:rPr>
                <w:b/>
                <w:color w:val="FFFFFF"/>
              </w:rPr>
              <w:t>CWWS</w:t>
            </w:r>
          </w:p>
        </w:tc>
        <w:tc>
          <w:tcPr>
            <w:tcW w:w="1530" w:type="dxa"/>
            <w:vAlign w:val="center"/>
          </w:tcPr>
          <w:p w14:paraId="5E359A27" w14:textId="53DF2C2D" w:rsidR="001C0ECE" w:rsidRPr="001C0ECE" w:rsidRDefault="001C0ECE" w:rsidP="00C439F6">
            <w:pPr>
              <w:spacing w:line="259" w:lineRule="auto"/>
              <w:ind w:left="0" w:right="69" w:firstLine="0"/>
              <w:jc w:val="center"/>
              <w:rPr>
                <w:color w:val="auto"/>
              </w:rPr>
            </w:pPr>
            <w:r>
              <w:rPr>
                <w:b/>
              </w:rPr>
              <w:t>$</w:t>
            </w:r>
            <w:r w:rsidRPr="001C0ECE">
              <w:rPr>
                <w:b/>
              </w:rPr>
              <w:t>100,000</w:t>
            </w:r>
          </w:p>
        </w:tc>
        <w:tc>
          <w:tcPr>
            <w:tcW w:w="1440" w:type="dxa"/>
            <w:vAlign w:val="center"/>
          </w:tcPr>
          <w:p w14:paraId="4967BA43" w14:textId="5A4F75E6" w:rsidR="001C0ECE" w:rsidRPr="001C0ECE" w:rsidRDefault="001C0ECE" w:rsidP="00C439F6">
            <w:pPr>
              <w:spacing w:line="259" w:lineRule="auto"/>
              <w:ind w:left="0" w:right="69" w:firstLine="0"/>
              <w:jc w:val="center"/>
              <w:rPr>
                <w:color w:val="auto"/>
              </w:rPr>
            </w:pPr>
            <w:r>
              <w:rPr>
                <w:b/>
              </w:rPr>
              <w:t>$</w:t>
            </w:r>
            <w:r w:rsidRPr="001C0ECE">
              <w:rPr>
                <w:b/>
              </w:rPr>
              <w:t>500,000</w:t>
            </w:r>
          </w:p>
        </w:tc>
        <w:tc>
          <w:tcPr>
            <w:tcW w:w="1620" w:type="dxa"/>
            <w:vAlign w:val="center"/>
          </w:tcPr>
          <w:p w14:paraId="2B616BFD" w14:textId="723863F1" w:rsidR="001C0ECE" w:rsidRDefault="001C0ECE" w:rsidP="00C439F6">
            <w:pPr>
              <w:spacing w:line="259" w:lineRule="auto"/>
              <w:ind w:left="0" w:right="68" w:firstLine="0"/>
              <w:jc w:val="center"/>
            </w:pPr>
            <w:r>
              <w:rPr>
                <w:b/>
              </w:rPr>
              <w:t>$600,000</w:t>
            </w:r>
          </w:p>
        </w:tc>
      </w:tr>
      <w:tr w:rsidR="001C0ECE" w14:paraId="433CDDBB" w14:textId="77777777" w:rsidTr="00C439F6">
        <w:trPr>
          <w:trHeight w:val="340"/>
          <w:jc w:val="center"/>
        </w:trPr>
        <w:tc>
          <w:tcPr>
            <w:tcW w:w="2595" w:type="dxa"/>
            <w:shd w:val="clear" w:color="auto" w:fill="006666"/>
          </w:tcPr>
          <w:p w14:paraId="56840BDC" w14:textId="785F1413" w:rsidR="001C0ECE" w:rsidRDefault="001C0ECE" w:rsidP="0042512F">
            <w:pPr>
              <w:spacing w:line="259" w:lineRule="auto"/>
              <w:ind w:left="0" w:right="60" w:firstLine="0"/>
              <w:jc w:val="center"/>
            </w:pPr>
            <w:r>
              <w:rPr>
                <w:b/>
                <w:color w:val="FFFFFF"/>
              </w:rPr>
              <w:t>Total Net Cost</w:t>
            </w:r>
          </w:p>
        </w:tc>
        <w:tc>
          <w:tcPr>
            <w:tcW w:w="1530" w:type="dxa"/>
            <w:shd w:val="clear" w:color="auto" w:fill="E2EFD9"/>
            <w:vAlign w:val="center"/>
          </w:tcPr>
          <w:p w14:paraId="22C7DEED" w14:textId="6BBA1E10" w:rsidR="001C0ECE" w:rsidRDefault="001C0ECE" w:rsidP="00C439F6">
            <w:pPr>
              <w:spacing w:line="259" w:lineRule="auto"/>
              <w:ind w:left="0" w:right="69" w:firstLine="0"/>
              <w:jc w:val="center"/>
            </w:pPr>
            <w:r>
              <w:rPr>
                <w:b/>
              </w:rPr>
              <w:t>$</w:t>
            </w:r>
            <w:r w:rsidRPr="001C0ECE">
              <w:rPr>
                <w:b/>
              </w:rPr>
              <w:t>100,000</w:t>
            </w:r>
          </w:p>
        </w:tc>
        <w:tc>
          <w:tcPr>
            <w:tcW w:w="1440" w:type="dxa"/>
            <w:shd w:val="clear" w:color="auto" w:fill="E2EFD9"/>
            <w:vAlign w:val="center"/>
          </w:tcPr>
          <w:p w14:paraId="68BFE211" w14:textId="5E203BAE" w:rsidR="001C0ECE" w:rsidRDefault="001C0ECE" w:rsidP="00C439F6">
            <w:pPr>
              <w:spacing w:line="259" w:lineRule="auto"/>
              <w:ind w:left="0" w:right="69" w:firstLine="0"/>
              <w:jc w:val="center"/>
            </w:pPr>
            <w:r>
              <w:rPr>
                <w:b/>
              </w:rPr>
              <w:t>$</w:t>
            </w:r>
            <w:r w:rsidRPr="001C0ECE">
              <w:rPr>
                <w:b/>
              </w:rPr>
              <w:t>500,000</w:t>
            </w:r>
          </w:p>
        </w:tc>
        <w:tc>
          <w:tcPr>
            <w:tcW w:w="1620" w:type="dxa"/>
            <w:shd w:val="clear" w:color="auto" w:fill="E2EFD9"/>
            <w:vAlign w:val="center"/>
          </w:tcPr>
          <w:p w14:paraId="24509A51" w14:textId="72922319" w:rsidR="001C0ECE" w:rsidRDefault="001C0ECE" w:rsidP="00C439F6">
            <w:pPr>
              <w:spacing w:line="259" w:lineRule="auto"/>
              <w:ind w:left="0" w:right="68" w:firstLine="0"/>
              <w:jc w:val="center"/>
            </w:pPr>
            <w:r>
              <w:rPr>
                <w:b/>
              </w:rPr>
              <w:t>$600,000</w:t>
            </w:r>
          </w:p>
        </w:tc>
      </w:tr>
    </w:tbl>
    <w:p w14:paraId="28B0D2DA" w14:textId="7C0EC5F5" w:rsidR="0096068D" w:rsidRDefault="0096068D" w:rsidP="0042512F">
      <w:pPr>
        <w:spacing w:after="155" w:line="259" w:lineRule="auto"/>
        <w:ind w:left="0" w:firstLine="0"/>
        <w:jc w:val="center"/>
      </w:pPr>
    </w:p>
    <w:sectPr w:rsidR="0096068D">
      <w:pgSz w:w="12240" w:h="15840"/>
      <w:pgMar w:top="1440" w:right="139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D"/>
    <w:rsid w:val="001C0ECE"/>
    <w:rsid w:val="00224619"/>
    <w:rsid w:val="00275C19"/>
    <w:rsid w:val="0042512F"/>
    <w:rsid w:val="00487BBD"/>
    <w:rsid w:val="004B20D2"/>
    <w:rsid w:val="00530995"/>
    <w:rsid w:val="00695AD2"/>
    <w:rsid w:val="0096068D"/>
    <w:rsid w:val="00AC6E81"/>
    <w:rsid w:val="00AE11CA"/>
    <w:rsid w:val="00BD208D"/>
    <w:rsid w:val="00C439F6"/>
    <w:rsid w:val="00CA0D2E"/>
    <w:rsid w:val="00F6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B9FB"/>
  <w15:docId w15:val="{9926CFA1-B740-45AA-8850-84F80A51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5"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cp:lastModifiedBy>Rick Welch</cp:lastModifiedBy>
  <cp:revision>7</cp:revision>
  <dcterms:created xsi:type="dcterms:W3CDTF">2025-07-31T21:16:00Z</dcterms:created>
  <dcterms:modified xsi:type="dcterms:W3CDTF">2025-09-12T15:48:00Z</dcterms:modified>
</cp:coreProperties>
</file>